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03A1A" w14:textId="10152F1C" w:rsidR="00AA37FC" w:rsidRPr="00AA37FC" w:rsidRDefault="00AA37FC" w:rsidP="00AA37FC">
      <w:pPr>
        <w:autoSpaceDE w:val="0"/>
        <w:autoSpaceDN w:val="0"/>
        <w:adjustRightInd w:val="0"/>
        <w:rPr>
          <w:rFonts w:ascii="Helvetica" w:hAnsi="Helvetica" w:cs="Times"/>
          <w:color w:val="0D0D14"/>
        </w:rPr>
      </w:pPr>
      <w:r w:rsidRPr="00AA37FC">
        <w:rPr>
          <w:rFonts w:ascii="Helvetica" w:hAnsi="Helvetica" w:cs="Times"/>
          <w:b/>
          <w:bCs/>
          <w:color w:val="0D0D14"/>
        </w:rPr>
        <w:t xml:space="preserve">Identifying </w:t>
      </w:r>
      <w:proofErr w:type="spellStart"/>
      <w:r w:rsidRPr="00AA37FC">
        <w:rPr>
          <w:rFonts w:ascii="Helvetica" w:hAnsi="Helvetica" w:cs="Times"/>
          <w:b/>
          <w:bCs/>
          <w:color w:val="0D0D14"/>
        </w:rPr>
        <w:t>Customers</w:t>
      </w:r>
      <w:proofErr w:type="spellEnd"/>
      <w:r w:rsidRPr="00AA37FC">
        <w:rPr>
          <w:rFonts w:ascii="Helvetica" w:hAnsi="Helvetica" w:cs="Times"/>
          <w:b/>
          <w:bCs/>
          <w:color w:val="0D0D14"/>
        </w:rPr>
        <w:t xml:space="preserve"> Needs</w:t>
      </w:r>
      <w:r>
        <w:rPr>
          <w:rFonts w:ascii="Helvetica" w:hAnsi="Helvetica" w:cs="Times"/>
          <w:b/>
          <w:bCs/>
          <w:color w:val="0D0D14"/>
        </w:rPr>
        <w:t xml:space="preserve"> Post Covid-19</w:t>
      </w:r>
    </w:p>
    <w:p w14:paraId="4521D089" w14:textId="77777777" w:rsidR="00AA37FC" w:rsidRPr="00AA37FC" w:rsidRDefault="00AA37FC" w:rsidP="00AA37FC">
      <w:pPr>
        <w:autoSpaceDE w:val="0"/>
        <w:autoSpaceDN w:val="0"/>
        <w:adjustRightInd w:val="0"/>
        <w:rPr>
          <w:rFonts w:ascii="Helvetica" w:hAnsi="Helvetica" w:cs="Times"/>
          <w:color w:val="0D0D14"/>
        </w:rPr>
      </w:pPr>
      <w:r w:rsidRPr="00AA37FC">
        <w:rPr>
          <w:rFonts w:ascii="Helvetica" w:eastAsia="MS Mincho" w:hAnsi="Helvetica" w:cs="MS Mincho"/>
          <w:color w:val="0D0D14"/>
        </w:rPr>
        <w:t> </w:t>
      </w:r>
    </w:p>
    <w:p w14:paraId="3D49F07C" w14:textId="76B3D996" w:rsidR="00AA37FC" w:rsidRPr="00AA37FC" w:rsidRDefault="00AA37FC" w:rsidP="00AA37FC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Times"/>
          <w:color w:val="0D0D14"/>
        </w:rPr>
      </w:pPr>
      <w:r w:rsidRPr="00AA37FC">
        <w:rPr>
          <w:rFonts w:ascii="Helvetica" w:hAnsi="Helvetica" w:cs="Times"/>
          <w:color w:val="0D0D14"/>
        </w:rPr>
        <w:t xml:space="preserve">The first thing we have to do is ask the customer, have any of </w:t>
      </w:r>
      <w:r w:rsidRPr="00AA37FC">
        <w:rPr>
          <w:rFonts w:ascii="Helvetica" w:hAnsi="Helvetica" w:cs="Times"/>
          <w:color w:val="0D0D14"/>
        </w:rPr>
        <w:t>your circumstances</w:t>
      </w:r>
      <w:r w:rsidRPr="00AA37FC">
        <w:rPr>
          <w:rFonts w:ascii="Helvetica" w:hAnsi="Helvetica" w:cs="Times"/>
          <w:color w:val="0D0D14"/>
        </w:rPr>
        <w:t xml:space="preserve"> changed since February 2020? This process sounds easy, but I am always amazed at how many business leaders never think of asking the customer direct.</w:t>
      </w:r>
    </w:p>
    <w:p w14:paraId="589BA148" w14:textId="77777777" w:rsidR="00AA37FC" w:rsidRPr="00AA37FC" w:rsidRDefault="00AA37FC" w:rsidP="00AA37FC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Times"/>
          <w:color w:val="0D0D14"/>
        </w:rPr>
      </w:pPr>
      <w:r w:rsidRPr="00AA37FC">
        <w:rPr>
          <w:rFonts w:ascii="Helvetica" w:hAnsi="Helvetica" w:cs="Times"/>
          <w:color w:val="0D0D14"/>
        </w:rPr>
        <w:t>There are many ways to ask the customer what their needs are. You can use mail chimp to send out a survey monkey questionnaire. This research is a great way to confirm your customers' new pain points.</w:t>
      </w:r>
    </w:p>
    <w:p w14:paraId="658737FF" w14:textId="77777777" w:rsidR="00AA37FC" w:rsidRPr="00AA37FC" w:rsidRDefault="00AA37FC" w:rsidP="00AA37FC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Times"/>
          <w:color w:val="0D0D14"/>
        </w:rPr>
      </w:pPr>
      <w:r w:rsidRPr="00AA37FC">
        <w:rPr>
          <w:rFonts w:ascii="Helvetica" w:hAnsi="Helvetica" w:cs="Times"/>
          <w:color w:val="0D0D14"/>
        </w:rPr>
        <w:t xml:space="preserve">You can use the survey feature on </w:t>
      </w:r>
      <w:proofErr w:type="spellStart"/>
      <w:r w:rsidRPr="00AA37FC">
        <w:rPr>
          <w:rFonts w:ascii="Helvetica" w:hAnsi="Helvetica" w:cs="Times"/>
          <w:color w:val="0D0D14"/>
        </w:rPr>
        <w:t>Linkedin</w:t>
      </w:r>
      <w:proofErr w:type="spellEnd"/>
      <w:r w:rsidRPr="00AA37FC">
        <w:rPr>
          <w:rFonts w:ascii="Helvetica" w:hAnsi="Helvetica" w:cs="Times"/>
          <w:color w:val="0D0D14"/>
        </w:rPr>
        <w:t>. This feature can secure a high rate of return from a wider non-customer group.</w:t>
      </w:r>
    </w:p>
    <w:p w14:paraId="0F7C209C" w14:textId="77777777" w:rsidR="00AA37FC" w:rsidRPr="00AA37FC" w:rsidRDefault="00AA37FC" w:rsidP="00AA37FC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color w:val="0D0D14"/>
        </w:rPr>
      </w:pPr>
      <w:r w:rsidRPr="00AA37FC">
        <w:rPr>
          <w:rFonts w:ascii="Helvetica" w:hAnsi="Helvetica" w:cs="Helvetica"/>
          <w:color w:val="0D0D14"/>
        </w:rPr>
        <w:t>You could call or zoom your top 50 customers and take them through a structured interrogation of their needs.</w:t>
      </w:r>
    </w:p>
    <w:p w14:paraId="27FBB486" w14:textId="77777777" w:rsidR="00AA37FC" w:rsidRPr="00AA37FC" w:rsidRDefault="00AA37FC" w:rsidP="00AA37FC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color w:val="0D0D14"/>
        </w:rPr>
      </w:pPr>
      <w:r w:rsidRPr="00AA37FC">
        <w:rPr>
          <w:rFonts w:ascii="Helvetica" w:hAnsi="Helvetica" w:cs="Helvetica"/>
          <w:color w:val="0D0D14"/>
        </w:rPr>
        <w:t>You can invite them to take part in an online forum with a facilitator leading the session.</w:t>
      </w:r>
    </w:p>
    <w:p w14:paraId="7E4946D4" w14:textId="77777777" w:rsidR="00AA37FC" w:rsidRPr="00AA37FC" w:rsidRDefault="00AA37FC" w:rsidP="00AA37FC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color w:val="0D0D14"/>
        </w:rPr>
      </w:pPr>
      <w:r w:rsidRPr="00AA37FC">
        <w:rPr>
          <w:rFonts w:ascii="Helvetica" w:hAnsi="Helvetica" w:cs="Helvetica"/>
          <w:color w:val="0D0D14"/>
        </w:rPr>
        <w:t>One of my favourites is to use a set of playing cards designed with critical statements, i.e. reduce plastic, same-day delivery, larger pack sizes, enhanced technical etc. printed on each card. I then ask the customer to rank them and choose between them. This conversation is an excellent way to drill down into real needs.</w:t>
      </w:r>
    </w:p>
    <w:p w14:paraId="5C2F1E29" w14:textId="17BCFC3F" w:rsidR="00AA37FC" w:rsidRPr="00AA37FC" w:rsidRDefault="00AA37FC" w:rsidP="00AA37FC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color w:val="0D0D14"/>
        </w:rPr>
      </w:pPr>
      <w:r w:rsidRPr="00AA37FC">
        <w:rPr>
          <w:rFonts w:ascii="Helvetica" w:hAnsi="Helvetica" w:cs="Helvetica"/>
          <w:color w:val="0D0D14"/>
        </w:rPr>
        <w:t>Review sectoral bodies newsletters and websites. They will undertake significant research to inform their membership of movement in their sector tastes and preferences. </w:t>
      </w:r>
    </w:p>
    <w:p w14:paraId="16A50182" w14:textId="77777777" w:rsidR="00AA37FC" w:rsidRPr="00AA37FC" w:rsidRDefault="00AA37FC" w:rsidP="00AA37FC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color w:val="0D0D14"/>
        </w:rPr>
      </w:pPr>
      <w:r w:rsidRPr="00AA37FC">
        <w:rPr>
          <w:rFonts w:ascii="Helvetica" w:hAnsi="Helvetica" w:cs="Helvetica"/>
          <w:color w:val="0D0D14"/>
        </w:rPr>
        <w:t>Look at your sector in other countries to spot new trends and insights into spending patterns and trends.</w:t>
      </w:r>
    </w:p>
    <w:p w14:paraId="5337A04F" w14:textId="7298BE0D" w:rsidR="00AA37FC" w:rsidRPr="00AA37FC" w:rsidRDefault="00AA37FC" w:rsidP="00AA37FC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color w:val="0D0D14"/>
        </w:rPr>
      </w:pPr>
      <w:r w:rsidRPr="00AA37FC">
        <w:rPr>
          <w:rFonts w:ascii="Helvetica" w:hAnsi="Helvetica" w:cs="Helvetica"/>
          <w:color w:val="0D0D14"/>
        </w:rPr>
        <w:t>Once you have undertaken this primary research, you can pull a paper together and</w:t>
      </w:r>
      <w:r w:rsidRPr="00AA37FC">
        <w:rPr>
          <w:rFonts w:ascii="Helvetica" w:hAnsi="Helvetica" w:cs="Helvetica"/>
          <w:color w:val="0D0D14"/>
        </w:rPr>
        <w:t xml:space="preserve"> </w:t>
      </w:r>
      <w:r w:rsidRPr="00AA37FC">
        <w:rPr>
          <w:rFonts w:ascii="Helvetica" w:hAnsi="Helvetica" w:cs="Helvetica"/>
          <w:color w:val="0D0D14"/>
        </w:rPr>
        <w:t>send it out to your key customers and ask them, to comment on the insights gained and to score your recommendations.</w:t>
      </w:r>
    </w:p>
    <w:p w14:paraId="180DC680" w14:textId="2996170B" w:rsidR="00AA37FC" w:rsidRPr="00AA37FC" w:rsidRDefault="00AA37FC" w:rsidP="00AA37FC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color w:val="0D0D14"/>
        </w:rPr>
      </w:pPr>
      <w:r w:rsidRPr="00AA37FC">
        <w:rPr>
          <w:rFonts w:ascii="Helvetica" w:hAnsi="Helvetica" w:cs="Helvetica"/>
          <w:color w:val="0D0D14"/>
        </w:rPr>
        <w:t>Once you have identified the change in your customers' pain points, you can draw up solutions and undertake a small, short term pilot to sample test your answers with crucial customers. Their feedback will give you the final polishing and tweaks before thoroughly</w:t>
      </w:r>
      <w:r w:rsidRPr="00AA37FC">
        <w:rPr>
          <w:rFonts w:ascii="Helvetica" w:hAnsi="Helvetica" w:cs="Helvetica"/>
          <w:color w:val="0D0D14"/>
        </w:rPr>
        <w:t xml:space="preserve"> </w:t>
      </w:r>
      <w:r w:rsidRPr="00AA37FC">
        <w:rPr>
          <w:rFonts w:ascii="Helvetica" w:hAnsi="Helvetica" w:cs="Helvetica"/>
          <w:color w:val="0D0D14"/>
        </w:rPr>
        <w:t>launching your new suite of products or services.</w:t>
      </w:r>
    </w:p>
    <w:p w14:paraId="71B66475" w14:textId="77777777" w:rsidR="0080152B" w:rsidRPr="00AA37FC" w:rsidRDefault="00AA37FC" w:rsidP="00AA37FC">
      <w:pPr>
        <w:rPr>
          <w:rFonts w:ascii="Helvetica" w:hAnsi="Helvetica"/>
        </w:rPr>
      </w:pPr>
    </w:p>
    <w:p w14:paraId="7DFEC4CE" w14:textId="77777777" w:rsidR="00AA37FC" w:rsidRPr="00AA37FC" w:rsidRDefault="00AA37FC">
      <w:pPr>
        <w:rPr>
          <w:rFonts w:ascii="Helvetica" w:hAnsi="Helvetica"/>
        </w:rPr>
      </w:pPr>
    </w:p>
    <w:sectPr w:rsidR="00AA37FC" w:rsidRPr="00AA37FC" w:rsidSect="0063761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8BF24F4"/>
    <w:multiLevelType w:val="hybridMultilevel"/>
    <w:tmpl w:val="A9E8C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FC"/>
    <w:rsid w:val="000E39A1"/>
    <w:rsid w:val="00245DE6"/>
    <w:rsid w:val="00277707"/>
    <w:rsid w:val="002944A1"/>
    <w:rsid w:val="00533ED5"/>
    <w:rsid w:val="00AA37FC"/>
    <w:rsid w:val="00BF67DE"/>
    <w:rsid w:val="00D8187A"/>
    <w:rsid w:val="00E93D25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A2FBA4"/>
  <w14:defaultImageDpi w14:val="32767"/>
  <w15:chartTrackingRefBased/>
  <w15:docId w15:val="{53B5E7C9-558A-4942-83FF-35ECB682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1632</Characters>
  <Application>Microsoft Office Word</Application>
  <DocSecurity>0</DocSecurity>
  <Lines>13</Lines>
  <Paragraphs>3</Paragraphs>
  <ScaleCrop>false</ScaleCrop>
  <Company>Roy Newey Limited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2020-08-22T15:05:00Z</dcterms:created>
  <dcterms:modified xsi:type="dcterms:W3CDTF">2020-08-22T15:11:00Z</dcterms:modified>
</cp:coreProperties>
</file>